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35" w:rsidRDefault="000D7E35" w:rsidP="000D7E35">
      <w:pPr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УТВЕРЖДЁН</w:t>
      </w:r>
    </w:p>
    <w:p w:rsidR="000D7E35" w:rsidRDefault="000D7E35" w:rsidP="000D7E35">
      <w:pPr>
        <w:jc w:val="right"/>
        <w:rPr>
          <w:sz w:val="26"/>
          <w:szCs w:val="28"/>
        </w:rPr>
      </w:pPr>
      <w:r>
        <w:rPr>
          <w:sz w:val="26"/>
          <w:szCs w:val="28"/>
        </w:rPr>
        <w:t>приказом МАУ «Физкультурно-спортивный центр»</w:t>
      </w:r>
    </w:p>
    <w:p w:rsidR="000D7E35" w:rsidRDefault="000D7E35" w:rsidP="000D7E35">
      <w:pPr>
        <w:jc w:val="right"/>
        <w:rPr>
          <w:sz w:val="26"/>
          <w:szCs w:val="28"/>
        </w:rPr>
      </w:pPr>
      <w:r>
        <w:rPr>
          <w:sz w:val="26"/>
          <w:szCs w:val="28"/>
        </w:rPr>
        <w:t>от «</w:t>
      </w:r>
      <w:r>
        <w:rPr>
          <w:sz w:val="26"/>
          <w:szCs w:val="28"/>
        </w:rPr>
        <w:t>08</w:t>
      </w:r>
      <w:r>
        <w:rPr>
          <w:sz w:val="26"/>
          <w:szCs w:val="28"/>
        </w:rPr>
        <w:t>» сентября 2020 года №</w:t>
      </w:r>
      <w:r>
        <w:rPr>
          <w:sz w:val="26"/>
          <w:szCs w:val="28"/>
        </w:rPr>
        <w:t>41</w:t>
      </w:r>
      <w:bookmarkStart w:id="0" w:name="_GoBack"/>
      <w:bookmarkEnd w:id="0"/>
    </w:p>
    <w:p w:rsidR="000D7E35" w:rsidRDefault="000D7E35" w:rsidP="000D7E35">
      <w:pPr>
        <w:ind w:left="5398"/>
        <w:rPr>
          <w:sz w:val="26"/>
        </w:rPr>
      </w:pPr>
    </w:p>
    <w:p w:rsidR="000D7E35" w:rsidRDefault="000D7E35" w:rsidP="000D7E35">
      <w:pPr>
        <w:ind w:left="5398"/>
        <w:rPr>
          <w:sz w:val="26"/>
        </w:rPr>
      </w:pPr>
    </w:p>
    <w:p w:rsidR="000D7E35" w:rsidRDefault="000D7E35" w:rsidP="000D7E35">
      <w:pPr>
        <w:shd w:val="clear" w:color="auto" w:fill="FFFFFF"/>
        <w:tabs>
          <w:tab w:val="left" w:leader="underscore" w:pos="9379"/>
        </w:tabs>
        <w:spacing w:line="240" w:lineRule="exact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ПОРЯДОК </w:t>
      </w:r>
    </w:p>
    <w:p w:rsidR="000D7E35" w:rsidRDefault="000D7E35" w:rsidP="000D7E35">
      <w:pPr>
        <w:tabs>
          <w:tab w:val="left" w:pos="0"/>
          <w:tab w:val="left" w:pos="9354"/>
        </w:tabs>
        <w:ind w:right="-45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работы комиссии по соблюдению требований к служебному поведению работников</w:t>
      </w:r>
      <w:r>
        <w:rPr>
          <w:b/>
          <w:spacing w:val="2"/>
          <w:sz w:val="26"/>
          <w:szCs w:val="28"/>
        </w:rPr>
        <w:t xml:space="preserve"> МАУ «Физкультурно-спортивный центр»</w:t>
      </w:r>
      <w:r>
        <w:rPr>
          <w:b/>
          <w:sz w:val="26"/>
          <w:szCs w:val="28"/>
        </w:rPr>
        <w:t xml:space="preserve"> и урегулированию конфликта интересов</w:t>
      </w:r>
    </w:p>
    <w:p w:rsidR="000D7E35" w:rsidRDefault="000D7E35" w:rsidP="000D7E35">
      <w:pPr>
        <w:tabs>
          <w:tab w:val="left" w:pos="0"/>
          <w:tab w:val="left" w:pos="9354"/>
        </w:tabs>
        <w:ind w:right="-45"/>
        <w:jc w:val="both"/>
        <w:rPr>
          <w:sz w:val="26"/>
        </w:rPr>
      </w:pP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45" w:firstLine="709"/>
        <w:jc w:val="both"/>
        <w:rPr>
          <w:sz w:val="26"/>
        </w:rPr>
      </w:pPr>
      <w:r>
        <w:rPr>
          <w:sz w:val="26"/>
        </w:rPr>
        <w:t xml:space="preserve">Комиссия </w:t>
      </w:r>
      <w:r>
        <w:rPr>
          <w:sz w:val="26"/>
          <w:szCs w:val="28"/>
        </w:rPr>
        <w:t>по соблюдению требований к служебному поведению работников</w:t>
      </w:r>
      <w:r>
        <w:rPr>
          <w:spacing w:val="2"/>
          <w:sz w:val="26"/>
          <w:szCs w:val="28"/>
        </w:rPr>
        <w:t xml:space="preserve"> МАУ «Физкультурно-спортивный центр»</w:t>
      </w:r>
      <w:r>
        <w:rPr>
          <w:sz w:val="26"/>
          <w:szCs w:val="28"/>
        </w:rPr>
        <w:t xml:space="preserve"> и урегулированию конфликта интересов ( дале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Комиссия)</w:t>
      </w:r>
      <w:r>
        <w:rPr>
          <w:b/>
          <w:sz w:val="26"/>
          <w:szCs w:val="28"/>
        </w:rPr>
        <w:t xml:space="preserve"> </w:t>
      </w:r>
      <w:r>
        <w:rPr>
          <w:sz w:val="26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45" w:firstLine="709"/>
        <w:jc w:val="both"/>
        <w:rPr>
          <w:sz w:val="26"/>
        </w:rPr>
      </w:pPr>
      <w:r>
        <w:rPr>
          <w:sz w:val="26"/>
        </w:rPr>
        <w:t xml:space="preserve">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  работников МАУ «Физкультурно-спортивный центр» (дале</w:t>
      </w:r>
      <w:proofErr w:type="gramStart"/>
      <w:r>
        <w:rPr>
          <w:sz w:val="26"/>
        </w:rPr>
        <w:t>е-</w:t>
      </w:r>
      <w:proofErr w:type="gramEnd"/>
      <w:r>
        <w:rPr>
          <w:sz w:val="26"/>
        </w:rPr>
        <w:t xml:space="preserve"> Учреждение).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45" w:firstLine="709"/>
        <w:jc w:val="both"/>
        <w:rPr>
          <w:sz w:val="26"/>
        </w:rPr>
      </w:pPr>
      <w:r>
        <w:rPr>
          <w:sz w:val="26"/>
        </w:rPr>
        <w:t>Основной задачей Комиссии является обеспечение соблюдения работниками Учреждения требований о предотвращении или урегулировании конфликта интересов, исполнения ими обязанностей, установленных Федеральным законом от 25 декабря 2008 года № 273-ФЗ «О противодействии  коррупции», а также требований к служебному поведению.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45" w:firstLine="709"/>
        <w:jc w:val="both"/>
        <w:rPr>
          <w:sz w:val="26"/>
        </w:rPr>
      </w:pPr>
      <w:r>
        <w:rPr>
          <w:sz w:val="26"/>
        </w:rPr>
        <w:t>Комиссия образуется приказом Учреждения.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45" w:firstLine="709"/>
        <w:jc w:val="both"/>
        <w:rPr>
          <w:sz w:val="26"/>
        </w:rPr>
      </w:pPr>
      <w:r>
        <w:rPr>
          <w:sz w:val="26"/>
        </w:rPr>
        <w:t>Представители Наблюдательного Совета Учреждения, включаются в состав комиссии по согласованию с Председателем Наблюдательного Совета, на основании запроса директора Учреждения. Согласование осуществляется в течение 3 рабочих дней со дня получения запроса.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45" w:firstLine="709"/>
        <w:jc w:val="both"/>
        <w:rPr>
          <w:sz w:val="26"/>
        </w:rPr>
      </w:pPr>
      <w:r>
        <w:rPr>
          <w:sz w:val="26"/>
        </w:rPr>
        <w:t xml:space="preserve"> В заседаниях Комиссии с правом совещательного голоса участвуют: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 xml:space="preserve">непосредственный руководитель работника, 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 xml:space="preserve">специалисты, которые могут дать пояснения по вопросу, рассматриваемому Комиссией;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должностные лица органов местного самоуправления.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Заседание Комиссии считается правомочным, если на нем присутствует не менее 2/3 от общего числа членов Комиссии.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Основаниями для проведения заседания Комиссии являются: </w:t>
      </w:r>
    </w:p>
    <w:p w:rsidR="000D7E35" w:rsidRDefault="000D7E35" w:rsidP="000D7E35">
      <w:pPr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>
        <w:rPr>
          <w:sz w:val="26"/>
        </w:rPr>
        <w:t xml:space="preserve">Информация, </w:t>
      </w:r>
      <w:r>
        <w:rPr>
          <w:color w:val="000000"/>
          <w:sz w:val="26"/>
        </w:rPr>
        <w:t xml:space="preserve">касающаяся обеспечения соблюдения работником </w:t>
      </w:r>
      <w:r>
        <w:rPr>
          <w:sz w:val="26"/>
        </w:rPr>
        <w:t>Учреждения</w:t>
      </w:r>
      <w:r>
        <w:rPr>
          <w:color w:val="000000"/>
          <w:sz w:val="26"/>
        </w:rPr>
        <w:t xml:space="preserve"> требований к служебному поведению;</w:t>
      </w:r>
      <w:r>
        <w:rPr>
          <w:sz w:val="26"/>
        </w:rPr>
        <w:t xml:space="preserve"> о наличии у работника </w:t>
      </w:r>
      <w:r>
        <w:rPr>
          <w:sz w:val="26"/>
        </w:rPr>
        <w:lastRenderedPageBreak/>
        <w:t xml:space="preserve">личной заинтересованности, которая приводит или может привести к конфликту интересов, полученная от правоохранительных, судебных или иных государственных органов, от организаций, должностных лиц или граждан. </w:t>
      </w:r>
    </w:p>
    <w:p w:rsidR="000D7E35" w:rsidRDefault="000D7E35" w:rsidP="000D7E3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>
        <w:rPr>
          <w:sz w:val="26"/>
        </w:rPr>
        <w:t xml:space="preserve">Данная информация должна быть представлена в письменной форме и содержать следующие сведения: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 xml:space="preserve">фамилию, имя, отчество работника Учреждения;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данные об источнике информации, а также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0D7E35" w:rsidRDefault="000D7E35" w:rsidP="000D7E35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>
        <w:rPr>
          <w:sz w:val="26"/>
        </w:rPr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color w:val="000000"/>
          <w:sz w:val="26"/>
        </w:rPr>
        <w:t>Комиссия не рассматривает сообщения о преступлениях и административных правонарушениях, анонимные обращения, не проводит проверки по фактам нарушения трудовой дисциплины.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>Обращение или уведомление и другие материалы в течение 7 рабочих дней со дня их поступления в Учреждение представляются председателю Комиссии.</w:t>
      </w:r>
    </w:p>
    <w:p w:rsidR="000D7E35" w:rsidRDefault="000D7E35" w:rsidP="000D7E35">
      <w:pPr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12.1. В 10-дневный срок назначает дату заседания Комиссии.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12.2.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поступившей информацией.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12.3. Рассматривает  вопрос  о  приглашении на заседание Комиссии  лиц, указанных в пункте 6 Порядка.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13.Заседание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  об урегулировании конфликта интересов, если о намерении лично присутствовать на заседании Комиссии работник, указывает уведомлении.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14. Заседания Комиссии проводятся в отсутствие работника в случае, если в уведомлении, не содержится указание о намерении работника, лично присутствовать на заседании Комиссии или если 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По итогам рассмотрения вопроса, Комиссия принимает одно из следующих решений:</w:t>
      </w:r>
    </w:p>
    <w:p w:rsidR="000D7E35" w:rsidRDefault="000D7E35" w:rsidP="000D7E35">
      <w:pPr>
        <w:numPr>
          <w:ilvl w:val="1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0D7E35" w:rsidRDefault="000D7E35" w:rsidP="000D7E35">
      <w:pPr>
        <w:numPr>
          <w:ilvl w:val="1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Установить, что  работник не соблюдал требования к служебному поведению и (или) требования  об урегулировании конфликта интересов. В этом случае Комиссия рекомендует представителю нанимателя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0D7E35" w:rsidRDefault="000D7E35" w:rsidP="000D7E35">
      <w:pPr>
        <w:numPr>
          <w:ilvl w:val="1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>Признать, что при исполнении работником должностных обязанностей конфликт интересов отсутствует;</w:t>
      </w:r>
    </w:p>
    <w:p w:rsidR="000D7E35" w:rsidRDefault="000D7E35" w:rsidP="000D7E35">
      <w:pPr>
        <w:numPr>
          <w:ilvl w:val="1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>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представителю нанимателя принять меры по урегулированию конфликта интересов или по недопущению его возникновения;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>Решения Комиссии по рассматриваемым вопросам принимаются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Решение Комиссии оформляется протоколом, который подписывают члены Комиссии, принимавшие участие в ее заседании.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В протоколе заседания Комиссии указываются: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дата заседания Комиссии;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фамилия, имя, отчество членов Комиссии и других лиц, присутствующих на заседании;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 xml:space="preserve">предъявляемые к работнику, претензии, материалы, на которых они основываются;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 xml:space="preserve">содержание пояснений работника и других лиц по существу рассматриваемого вопроса;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фамилия, имя, отчество выступивших на заседании лиц и краткое изложение их выступлений;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 xml:space="preserve">источник информации, содержащей основания для проведения заседания Комиссии, 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</w:rPr>
        <w:t>дата поступления информации в Учреждение;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</w:rPr>
      </w:pPr>
      <w:r>
        <w:rPr>
          <w:color w:val="000000"/>
          <w:sz w:val="26"/>
        </w:rPr>
        <w:t>результаты голосования;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6"/>
        </w:rPr>
      </w:pPr>
      <w:r>
        <w:rPr>
          <w:color w:val="000000"/>
          <w:sz w:val="26"/>
        </w:rPr>
        <w:t>решение и обоснование его принятия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Копии протокола заседания Комиссии в 7-дневный срок со дня заседания направляются представителю нанимателя, полностью или в виде выписок из него -  работнику, по решению Комиссии - иным заинтересованным лицам. 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Представитель нанимателя 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  <w:sz w:val="26"/>
        </w:rPr>
        <w:t>компетенции</w:t>
      </w:r>
      <w:proofErr w:type="gramEnd"/>
      <w:r>
        <w:rPr>
          <w:color w:val="000000"/>
          <w:sz w:val="26"/>
        </w:rPr>
        <w:t xml:space="preserve"> содержащиеся в нем рекомендации при принятии решения о применении к работнику мер ответственности, предусмотренных действующим законодательством, а также по иным вопросам организации противодействия  коррупции.  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О рассмотрении рекомендаций Комиссии и принятом решении представитель нанимателя в письменной 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 В случае установления Комиссией факта совершения работником,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>
        <w:rPr>
          <w:sz w:val="26"/>
        </w:rPr>
        <w:t xml:space="preserve">указанного действия (бездействия) и подтверждающие такой факт документы в правоприменительные органы в течение 3 рабочих дней со дня заседания Комиссии, на котором установлен соответствующий факт, а при необходимости - немедленно после заседания Комиссии, на котором установлен соответствующий факт. 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Выписка из решения комиссии, заверенная подписью секретаря комиссии и печатью Учреждения, вручается работнику,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0D7E35" w:rsidRDefault="000D7E35" w:rsidP="000D7E3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</w:rPr>
      </w:pPr>
      <w:r>
        <w:rPr>
          <w:sz w:val="26"/>
        </w:rPr>
        <w:t>Организационно-техническое и документационное обеспечение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>
        <w:rPr>
          <w:sz w:val="26"/>
        </w:rPr>
        <w:t>деятельности Комиссии,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>
        <w:rPr>
          <w:sz w:val="26"/>
        </w:rPr>
        <w:t>осуществляются секретарем Комиссии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</w:rPr>
      </w:pPr>
      <w:r>
        <w:rPr>
          <w:color w:val="000000"/>
          <w:sz w:val="26"/>
        </w:rPr>
        <w:t>_________________________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</w:rPr>
      </w:pPr>
      <w:r>
        <w:rPr>
          <w:color w:val="000000"/>
          <w:sz w:val="26"/>
        </w:rPr>
        <w:t> 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</w:rPr>
      </w:pPr>
      <w:r>
        <w:rPr>
          <w:color w:val="000000"/>
          <w:sz w:val="26"/>
        </w:rPr>
        <w:t> </w:t>
      </w:r>
    </w:p>
    <w:p w:rsidR="000D7E35" w:rsidRDefault="000D7E35" w:rsidP="000D7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</w:rPr>
      </w:pPr>
      <w:r>
        <w:rPr>
          <w:color w:val="000000"/>
          <w:sz w:val="26"/>
        </w:rPr>
        <w:t> </w:t>
      </w:r>
    </w:p>
    <w:p w:rsidR="000D7E35" w:rsidRDefault="000D7E35" w:rsidP="000D7E35">
      <w:pPr>
        <w:tabs>
          <w:tab w:val="left" w:pos="0"/>
          <w:tab w:val="left" w:pos="9354"/>
        </w:tabs>
        <w:spacing w:line="240" w:lineRule="exact"/>
        <w:ind w:right="-46"/>
        <w:jc w:val="center"/>
        <w:rPr>
          <w:b/>
          <w:bCs/>
          <w:color w:val="000000"/>
          <w:sz w:val="26"/>
          <w:szCs w:val="28"/>
        </w:rPr>
      </w:pPr>
    </w:p>
    <w:p w:rsidR="003E0980" w:rsidRDefault="003E0980"/>
    <w:sectPr w:rsidR="003E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022"/>
    <w:multiLevelType w:val="multilevel"/>
    <w:tmpl w:val="507C100E"/>
    <w:lvl w:ilvl="0">
      <w:start w:val="1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60C53338"/>
    <w:multiLevelType w:val="multilevel"/>
    <w:tmpl w:val="C89C8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35"/>
    <w:rsid w:val="000D7E35"/>
    <w:rsid w:val="003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1</cp:revision>
  <dcterms:created xsi:type="dcterms:W3CDTF">2020-09-10T08:21:00Z</dcterms:created>
  <dcterms:modified xsi:type="dcterms:W3CDTF">2020-09-10T08:24:00Z</dcterms:modified>
</cp:coreProperties>
</file>